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615A5" w:rsidRPr="00637679" w:rsidRDefault="00363462">
      <w:pPr>
        <w:rPr>
          <w:sz w:val="24"/>
          <w:szCs w:val="24"/>
        </w:rPr>
      </w:pPr>
    </w:p>
    <w:p w:rsidR="00637679" w:rsidRPr="00637679" w:rsidRDefault="00637679" w:rsidP="00637679">
      <w:pPr>
        <w:shd w:val="clear" w:color="auto" w:fill="F5F5FF"/>
        <w:spacing w:after="0" w:line="240" w:lineRule="auto"/>
        <w:jc w:val="center"/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</w:pP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ПОЛОЖЕНИЕ</w:t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br/>
        <w:t xml:space="preserve">о </w:t>
      </w:r>
      <w:proofErr w:type="gramStart"/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Международном</w:t>
      </w:r>
      <w:proofErr w:type="gramEnd"/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 xml:space="preserve"> </w:t>
      </w:r>
      <w:proofErr w:type="spellStart"/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интернет-конкурсе</w:t>
      </w:r>
      <w:proofErr w:type="spellEnd"/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 </w:t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br/>
        <w:t>«Страница семейной славы»</w:t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br/>
        <w:t>(201</w:t>
      </w: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8</w:t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-201</w:t>
      </w:r>
      <w:r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9</w:t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lang w:eastAsia="ru-RU"/>
        </w:rPr>
        <w:t>)</w:t>
      </w:r>
    </w:p>
    <w:p w:rsidR="00DE02C4" w:rsidRDefault="00637679" w:rsidP="00DE02C4">
      <w:pPr>
        <w:spacing w:after="0" w:line="240" w:lineRule="auto"/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</w:pP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1. Общие положения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1.1.</w:t>
      </w: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Международный интернет-конкурс «Страница семейной славы» (в дальнейшем именуемый - Конкурс) проводится при поддержке Союза журналистов России, МГУ имени М.В. Ломоносова, некоммерческого фонда «Лига </w:t>
      </w:r>
      <w:proofErr w:type="spell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интернет-медиа</w:t>
      </w:r>
      <w:proofErr w:type="spell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» (организатор Конкурса). Перечисленные выше организации называются далее учредителями Конкурса.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Конкурс посвящается семидесятой годовщине Великой Победы Советского народа над фашистской Германией.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="00DE02C4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Сроки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проведения Конкурса - 9 мая 201</w:t>
      </w: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8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г. - 31 апреля 201</w:t>
      </w: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9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г.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1.2. Цели Конкурса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Целевой задачей конкурса является создание всенародной электронной </w:t>
      </w:r>
      <w:r w:rsidRPr="00637679">
        <w:rPr>
          <w:rFonts w:ascii="Verdana" w:eastAsia="Times New Roman" w:hAnsi="Verdana" w:cs="Times New Roman"/>
          <w:b/>
          <w:color w:val="000000"/>
          <w:sz w:val="24"/>
          <w:szCs w:val="24"/>
          <w:shd w:val="clear" w:color="auto" w:fill="F5F5FF"/>
          <w:lang w:eastAsia="ru-RU"/>
        </w:rPr>
        <w:t>Книги памяти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в сети Интернет о тех, кто своими ратными и трудовыми делами на благо Отечества заслужил уважение и память потомков.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Проведение Конкурса также преследует следующие цели: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</w:t>
      </w: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содействие патриотическому и духовному воспитанию детей и молодежи, готовности защитить свое Отечество как это делали предшествующие поколения;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привлечение молодого поколения к познанию беспримерного подвига Советского народа и Армии в Великой Отечественной войне 1941-1945</w:t>
      </w: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гг., к познанию истории страны и истории своей семьи, примеров беззаветного служения Родине защитниками ее интересов в локальных войнах и конфликтах;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к познанию и уважению лучших семейно-родовых традиций;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воспитание гражданственности и социальной активности,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вовлечение молодежи в высокотехнологичные сферы современной науки и технологий, и как следствие, ориентирование их на получение высшего образования в стенах МГУ имени М.В. Ломоносова или других ведущих вузах страны;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- стимулирование участников Конкурса к освоению новых информационных и коммуникационных технологий информационного общества, в частности возможностей современных </w:t>
      </w:r>
      <w:proofErr w:type="spellStart"/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интернет-технологий</w:t>
      </w:r>
      <w:proofErr w:type="spellEnd"/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для решения научно-прикладных и социокультурных задач, вовлечение людей в социально значимые созидательные проекты в качестве участников;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предоставление возможности участникам Конкурса раскрыть свой исследовательский и творческий потенциал;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- привлечение внимания участников Конкурса к сетевой или </w:t>
      </w:r>
      <w:proofErr w:type="spellStart"/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интернет-журналистике</w:t>
      </w:r>
      <w:proofErr w:type="spellEnd"/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- общедоступному и эффективному направлению развития средств массовой информации.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2. Участники Конкурса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lastRenderedPageBreak/>
        <w:t>2.1. Конкурс ориентирован на лиц, интересующихся историей Великой Отечественной войны, историей России, историей своей малой Родины, историей своей семьи.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2.2. Целевые категории участников конкурса: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начальная школьная (учащиеся средних учебных заведений до 4 класса включительно;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средняя школьная (учащиеся средних учебных заведений от 5-го до 8 класса включительно);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старшая школьная (учащиеся средних общеобразовательных и специальных учебных заведений, начиная с 9 класса);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студенческая (учащиеся высших учебных заведений и курсанты высших военных учебных заведений);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учителя, преподаватели, наставники;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- </w:t>
      </w:r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общая</w:t>
      </w:r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– все, не входящие в выше перечисленные группы.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3. Конкурсные работы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3.1. На Конкурс принимаются работы, посвященные Великой Отечественной войне </w:t>
      </w:r>
      <w:proofErr w:type="spell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1941-1945гг</w:t>
      </w:r>
      <w:proofErr w:type="spell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., локальным войнам и конфликтам, страницам из истории семьи и рода, судьбам земляков, соотечественникам-интернационалистам, </w:t>
      </w: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труженикам тыла и оборонной промышленности, 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всем тем, кто своим служением людям и стране заслужил вечную память.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3.2. </w:t>
      </w:r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На Конкурс принимаются материалы, представленные в компьютерных форматах, т.е. в виде файлов или заархивированных контейнеров файлов, которые подразделяются на: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произведения (статьи, рассказы, воспоминания, очерки, эссе, поэмы, повести, мемуары, презентации, альманахи, фотоальбомы, виртуальные музеи, и пр.);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интернет-ресурсы (</w:t>
      </w:r>
      <w:proofErr w:type="spell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вэб-сайты</w:t>
      </w:r>
      <w:proofErr w:type="spell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, порталы, </w:t>
      </w:r>
      <w:proofErr w:type="spell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блоги</w:t>
      </w:r>
      <w:proofErr w:type="spell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, подкасты</w:t>
      </w: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, 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видеоматериалы - с предоставляемым или внешним </w:t>
      </w:r>
      <w:proofErr w:type="spell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хостингом</w:t>
      </w:r>
      <w:proofErr w:type="spell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), а также электронные учебные материалы по теме Конкурса.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3.3.</w:t>
      </w:r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Для участия в Конкурсе необходимо зарегистрироваться на сайте Конкурса (</w:t>
      </w:r>
      <w:hyperlink r:id="rId4" w:tgtFrame="_blank" w:history="1">
        <w:r w:rsidRPr="00637679">
          <w:rPr>
            <w:rFonts w:ascii="Verdana" w:eastAsia="Times New Roman" w:hAnsi="Verdana" w:cs="Times New Roman"/>
            <w:color w:val="2C86C4"/>
            <w:sz w:val="24"/>
            <w:szCs w:val="24"/>
            <w:lang w:eastAsia="ru-RU"/>
          </w:rPr>
          <w:t>http://</w:t>
        </w:r>
        <w:proofErr w:type="spellStart"/>
        <w:r w:rsidRPr="00637679">
          <w:rPr>
            <w:rFonts w:ascii="Verdana" w:eastAsia="Times New Roman" w:hAnsi="Verdana" w:cs="Times New Roman"/>
            <w:color w:val="2C86C4"/>
            <w:sz w:val="24"/>
            <w:szCs w:val="24"/>
            <w:lang w:eastAsia="ru-RU"/>
          </w:rPr>
          <w:t>pobeda.vif2.ru</w:t>
        </w:r>
        <w:proofErr w:type="spellEnd"/>
        <w:r w:rsidRPr="00637679">
          <w:rPr>
            <w:rFonts w:ascii="Verdana" w:eastAsia="Times New Roman" w:hAnsi="Verdana" w:cs="Times New Roman"/>
            <w:color w:val="2C86C4"/>
            <w:sz w:val="24"/>
            <w:szCs w:val="24"/>
            <w:lang w:eastAsia="ru-RU"/>
          </w:rPr>
          <w:t>/</w:t>
        </w:r>
      </w:hyperlink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 )</w:t>
      </w:r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, войти в свой личный кабинет, выбрать и загрузить на сайт с помощью предлагаемого механизма-обозревателя файлы конкурсных материалов, следуя правилам загрузки файлов заданного типа.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3.4. Материалы, принятые на Конкурс, размещаются для постоянного хранения на сервере Конкурса (по адресу: </w:t>
      </w:r>
      <w:hyperlink r:id="rId5" w:tgtFrame="_blank" w:history="1">
        <w:r w:rsidRPr="00637679">
          <w:rPr>
            <w:rFonts w:ascii="Verdana" w:eastAsia="Times New Roman" w:hAnsi="Verdana" w:cs="Times New Roman"/>
            <w:color w:val="2C86C4"/>
            <w:sz w:val="24"/>
            <w:szCs w:val="24"/>
            <w:lang w:eastAsia="ru-RU"/>
          </w:rPr>
          <w:t>http://</w:t>
        </w:r>
        <w:proofErr w:type="spellStart"/>
        <w:r w:rsidRPr="00637679">
          <w:rPr>
            <w:rFonts w:ascii="Verdana" w:eastAsia="Times New Roman" w:hAnsi="Verdana" w:cs="Times New Roman"/>
            <w:color w:val="2C86C4"/>
            <w:sz w:val="24"/>
            <w:szCs w:val="24"/>
            <w:lang w:eastAsia="ru-RU"/>
          </w:rPr>
          <w:t>pobeda.vif2.ru</w:t>
        </w:r>
        <w:proofErr w:type="spellEnd"/>
        <w:r w:rsidRPr="00637679">
          <w:rPr>
            <w:rFonts w:ascii="Verdana" w:eastAsia="Times New Roman" w:hAnsi="Verdana" w:cs="Times New Roman"/>
            <w:color w:val="2C86C4"/>
            <w:sz w:val="24"/>
            <w:szCs w:val="24"/>
            <w:lang w:eastAsia="ru-RU"/>
          </w:rPr>
          <w:t>/</w:t>
        </w:r>
      </w:hyperlink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 )</w:t>
      </w:r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в разделе» Ежегодный Международный интернет конкурс» и становятся общедоступными, они также могут публиковаться на форуме портала </w:t>
      </w:r>
      <w:proofErr w:type="spell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vif2.ru</w:t>
      </w:r>
      <w:proofErr w:type="spell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(</w:t>
      </w:r>
      <w:hyperlink r:id="rId6" w:tgtFrame="_blank" w:history="1">
        <w:r w:rsidRPr="00637679">
          <w:rPr>
            <w:rFonts w:ascii="Verdana" w:eastAsia="Times New Roman" w:hAnsi="Verdana" w:cs="Times New Roman"/>
            <w:color w:val="2C86C4"/>
            <w:sz w:val="24"/>
            <w:szCs w:val="24"/>
            <w:lang w:eastAsia="ru-RU"/>
          </w:rPr>
          <w:t>http://</w:t>
        </w:r>
        <w:proofErr w:type="spellStart"/>
        <w:r w:rsidRPr="00637679">
          <w:rPr>
            <w:rFonts w:ascii="Verdana" w:eastAsia="Times New Roman" w:hAnsi="Verdana" w:cs="Times New Roman"/>
            <w:color w:val="2C86C4"/>
            <w:sz w:val="24"/>
            <w:szCs w:val="24"/>
            <w:lang w:eastAsia="ru-RU"/>
          </w:rPr>
          <w:t>forums.vif2.ru</w:t>
        </w:r>
        <w:proofErr w:type="spellEnd"/>
        <w:r w:rsidRPr="00637679">
          <w:rPr>
            <w:rFonts w:ascii="Verdana" w:eastAsia="Times New Roman" w:hAnsi="Verdana" w:cs="Times New Roman"/>
            <w:color w:val="2C86C4"/>
            <w:sz w:val="24"/>
            <w:szCs w:val="24"/>
            <w:lang w:eastAsia="ru-RU"/>
          </w:rPr>
          <w:t>/</w:t>
        </w:r>
      </w:hyperlink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 ) или в соответствующих группах социальных сетей.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3.5. На сайте Конкурса поддерживается классификатор конкурсных работ, механизм поиска работ по их названиям и именам авторов, а также механизм пользовательского голосования.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4. Авторские права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4.1. Участники Конкурса гарантируют наличие у них исключительных авторских прав на работы, предоставленные на Конкурс. Участники 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lastRenderedPageBreak/>
        <w:t>Конкурса и только они несут ответственность за нарушение авторских прав третьих лиц.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4.2. В случае если в процессе проведения Конкурса будет обнаружено нарушение авторства представленных на Конкурс работ, то такие работы будут сниматься с Конкурса.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4.3. Предоставляя работы на Конкурс, участник тем самым подтверждает свое авторство и согласие с условиями и регламентом Конкурса.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4.4. Организатор оставляет за собой право публикации работ участников Конкурса в материалах, сопутствующих проекту, без выплаты авторского гонорара.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5. Персональные данные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5.1. Фактом своего участия в Конкурсе участники дают свое полное и безусловное согласие на обработку их персональных данных, достаточных для идентификации авторов работ и определения принадлежности их целевой группе, а также контактной информации в целях осуществления дальнейших коммуникаций с участниками в рамках проведения Конкурса и награждения победителей.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5.2. Все персональные данные используются исключительно в связи с Конкурсом. Доступ к персональным данным участников Конкурса (включая обработку персональных данных) имеет исключительно оргкомитет Конкурса.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5.3. Предоставление своих персональных данных участниками Конкурса происходит исключительно на добровольных началах. Участники Конкурса принимают к сведению, понимают и согласны с тем, что непредставление ими (предоставление недостоверных) персональных данных может привести к исключению их работ из Конкурса.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5.4. </w:t>
      </w:r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Оргкомитет Конкурса вправе осуществлять следующие действия с персональными данными участников (далее – обработка): сбор, систематизация, накопление, хранение в специально защищенной базе данных, уточнение (обновление, изменение), использование, распространение, обезличивание, блокирование, уничтожение из базы данных.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5.5.</w:t>
      </w:r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Участник может отозвать свое согласие на обработку персональных данных, направив в оргкомитет Конкурса соответствующее заявление по электронной почте.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5.6. Оргкомитет и третьи лица, имеющие доступ к персональным данным, обеспечивают конфиденциальность персональных данных в установленном законодательством РФ порядке.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6. Определение итогов Конкурса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6.1. Итоги Конкурса определяются Жюри Конкурса и публикуются в традиционных и сетевых средствах массовой информации.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6.2. Лауреаты Конкурса награждаются дипломами первой, второй и третьей степеней (по номинациям/категориям участников, устанавливаемым оргкомитетом), грамотами Союза Журналистов РФ, а также памятными подарками. Почетной Грамотами Союза Журналистов РФ «УЧИТЕЛЮ-НАСТАВНИКУ» награждаются учителя школ и преподаватели вузов, под чьим руководством учащиеся выполнили 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lastRenderedPageBreak/>
        <w:t>конкурсные работы, получившие дипломы Конкурса.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7. Организационный комитет Конкурса и порядок завершения деятельности оргкомитета Конкурса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7.1. Организационный комитет Конкурса (далее оргкомитет) включает представителей учредителей, представителей СМИ, специалистов в области </w:t>
      </w:r>
      <w:proofErr w:type="spell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вэб-технологий</w:t>
      </w:r>
      <w:proofErr w:type="spell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, разработчиков проекта (по согласованию с учредителями).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7.2. Организационный комитет Конкурса формирует службы, необходимые для успешного функционирования Конкурса, включая жюри Конкурса, избирает Председателя жюри, а также сопредседателей оргкомитета Конкурса.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7.3. По итогам проведения Конкурса оргкомитетом подготавливаются все необходимые документы, предусмотренные законодательством РФ.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8. Жюри Конкурса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8.1. Жюри Конкурса состоит из почетного жюри, творческого и технического жюри.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8.2. Почетное жюри представлено ветеранами воинской службы, общественными и политическими деятелями. Данное жюри оценивает конкурсные работы с точки зрения их социально-политической значимости, исторической правдивости и глубины раскрытия темы. Мнения членов почетного жюри учитываются при оценке конкурсных работ по различным темам и номинациям.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8.3. Творческое жюри представлено сотрудниками и аспирантами МГУ имени М.В. Ломоносова, известными журналистами и </w:t>
      </w:r>
      <w:proofErr w:type="spellStart"/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интернет-журналистами</w:t>
      </w:r>
      <w:proofErr w:type="spellEnd"/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. В задачи творческого жюри входит оценка работ как журналистских произведений.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8.4. Техническое жюри представлено сотрудниками и аспирантами МГУ имени М.В. Ломоносова, специалистами в области информационных технологий. В задачи технического жюри входит оценка конкурсных работ с точки зрения профессионализма применении их авторами информационных технологий при подготовке материалов своих работ.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9. Организационные мероприятия по подведению итогов Конкурса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9.1. План реализации заключительной фазы Конкурса по подведению его итогов включает следующие мероприятия: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- Международный научно-методический семинар «</w:t>
      </w:r>
      <w:proofErr w:type="spellStart"/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Интернет-технологии</w:t>
      </w:r>
      <w:proofErr w:type="spellEnd"/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в воспитательно-образовательной и патриотической работе с молодежью», проводимый на базе МГУ имени М.В. Ломоносова.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- </w:t>
      </w:r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Национальный</w:t>
      </w:r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</w:t>
      </w:r>
      <w:proofErr w:type="spell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Медиафорум</w:t>
      </w:r>
      <w:proofErr w:type="spell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«Святая Память. Итоги Международного </w:t>
      </w:r>
      <w:proofErr w:type="spell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интернет-конкурса</w:t>
      </w:r>
      <w:proofErr w:type="spell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«Страница семейной славы»», </w:t>
      </w:r>
      <w:proofErr w:type="gramStart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проводимый</w:t>
      </w:r>
      <w:proofErr w:type="gramEnd"/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</w:t>
      </w:r>
      <w:r w:rsidR="00DE02C4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при поддержки 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Союз</w:t>
      </w:r>
      <w:r w:rsidR="00DE02C4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а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журналистов России. 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b/>
          <w:bCs/>
          <w:color w:val="000000"/>
          <w:sz w:val="24"/>
          <w:szCs w:val="24"/>
          <w:shd w:val="clear" w:color="auto" w:fill="F5F5FF"/>
          <w:lang w:eastAsia="ru-RU"/>
        </w:rPr>
        <w:t>10. Сроки проведения Конкурса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10.1. Международный интернет-конкурс «Страница семейной славы» является ежегодным.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10.2. Открытие очередного Конкурса осуществляется 9 мая 201</w:t>
      </w:r>
      <w:r w:rsidR="00DE02C4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8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г. в 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lastRenderedPageBreak/>
        <w:t>День Победы СССР над фашистской Германией.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10.3. Работы на Конкурс принимаются до 31 января 201</w:t>
      </w:r>
      <w:r w:rsidR="00DE02C4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9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г. включительно с подведени</w:t>
      </w:r>
      <w:r w:rsidR="00DE02C4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ем итогов в первом квартале 2019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года. </w:t>
      </w:r>
    </w:p>
    <w:p w:rsidR="00637679" w:rsidRPr="00637679" w:rsidRDefault="00DE02C4" w:rsidP="00637679">
      <w:pPr>
        <w:rPr>
          <w:sz w:val="24"/>
          <w:szCs w:val="24"/>
        </w:rPr>
      </w:pP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10.4. З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аключительн</w:t>
      </w: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ые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</w:t>
      </w: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мероприятия </w:t>
      </w:r>
      <w:r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Конкурса</w:t>
      </w:r>
      <w:r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проводятся в апреле 2019 г.</w:t>
      </w:r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Руководитель проекта, профессор МГУ имени М.В. Ломоносова, </w:t>
      </w:r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член Союза журналистов РФ, президент фонда «Лига </w:t>
      </w:r>
      <w:proofErr w:type="spellStart"/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интернет-медиа</w:t>
      </w:r>
      <w:proofErr w:type="spellEnd"/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» </w:t>
      </w:r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lang w:eastAsia="ru-RU"/>
        </w:rPr>
        <w:br/>
      </w:r>
      <w:proofErr w:type="spellStart"/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>Сухомлин</w:t>
      </w:r>
      <w:proofErr w:type="spellEnd"/>
      <w:r w:rsidR="00637679" w:rsidRPr="00637679">
        <w:rPr>
          <w:rFonts w:ascii="Verdana" w:eastAsia="Times New Roman" w:hAnsi="Verdana" w:cs="Times New Roman"/>
          <w:color w:val="000000"/>
          <w:sz w:val="24"/>
          <w:szCs w:val="24"/>
          <w:shd w:val="clear" w:color="auto" w:fill="F5F5FF"/>
          <w:lang w:eastAsia="ru-RU"/>
        </w:rPr>
        <w:t xml:space="preserve"> В.А.</w:t>
      </w:r>
    </w:p>
    <w:p w:rsidR="00637679" w:rsidRPr="00637679" w:rsidRDefault="00637679">
      <w:pPr>
        <w:rPr>
          <w:sz w:val="24"/>
          <w:szCs w:val="24"/>
        </w:rPr>
      </w:pPr>
    </w:p>
    <w:sectPr w:rsidR="00637679" w:rsidRPr="00637679" w:rsidSect="00F26F1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30"/>
  <w:proofState w:spelling="clean" w:grammar="clean"/>
  <w:defaultTabStop w:val="708"/>
  <w:characterSpacingControl w:val="doNotCompress"/>
  <w:compat/>
  <w:rsids>
    <w:rsidRoot w:val="00637679"/>
    <w:rsid w:val="000E19D3"/>
    <w:rsid w:val="00363462"/>
    <w:rsid w:val="00614438"/>
    <w:rsid w:val="00637679"/>
    <w:rsid w:val="00DE02C4"/>
    <w:rsid w:val="00F26F1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26F1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637679"/>
    <w:rPr>
      <w:color w:val="0000FF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606014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forums.vif2.ru/" TargetMode="External"/><Relationship Id="rId5" Type="http://schemas.openxmlformats.org/officeDocument/2006/relationships/hyperlink" Target="http://pobeda.vif2.ru/" TargetMode="External"/><Relationship Id="rId4" Type="http://schemas.openxmlformats.org/officeDocument/2006/relationships/hyperlink" Target="http://pobeda.vif2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5</Pages>
  <Words>1518</Words>
  <Characters>8657</Characters>
  <Application>Microsoft Office Word</Application>
  <DocSecurity>0</DocSecurity>
  <Lines>72</Lines>
  <Paragraphs>20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Сухомлин</dc:creator>
  <cp:lastModifiedBy>Сухомлин</cp:lastModifiedBy>
  <cp:revision>1</cp:revision>
  <dcterms:created xsi:type="dcterms:W3CDTF">2018-05-10T08:38:00Z</dcterms:created>
  <dcterms:modified xsi:type="dcterms:W3CDTF">2018-05-10T09:00:00Z</dcterms:modified>
</cp:coreProperties>
</file>